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【纯玩】神仙居网红如意桥、高迁古民居一日游行程单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TZ20240102001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台州-仙居
                <w:br/>
              </w:t>
            </w:r>
          </w:p>
          <w:p>
            <w:pPr>
              <w:pStyle w:val="indent"/>
            </w:pPr>
            <w:r>
              <w:rPr>
                <w:rFonts w:ascii="微软雅黑" w:hAnsi="微软雅黑" w:eastAsia="微软雅黑" w:cs="微软雅黑"/>
                <w:color w:val="000000"/>
                <w:sz w:val="20"/>
                <w:szCs w:val="20"/>
              </w:rPr>
              <w:t xml:space="preserve">
                早上集合车赴，仙人居住的地方——仙居，游览【高迁古民居】（游览约45分钟）高迁古民居群规模宏大，布局精巧，保存完整，递数百年而不衰。后游览中国长寿之乡——仙居，游览国家5A级景区、全国首批两个国家公园试点县之一，省级地质公园——【神仙居】（约4-5小时）：被誉为“浙江一绝”“天然氧吧”，负氧离子含量最高达8.9万个每立方厘米；置身于飞瀑流泉、神山秀水之间，体验神仙之旅！神仙居新晋“网红”景点——如意桥今年国庆期间亮相，刚柔并济的造型与神仙居的自然风光完美地融为一体，宛如一柄空中的玉如意，又似仙女的披帛。结束愉快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10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 
                <w:br/>
                2、导游：导游服务 
                <w:br/>
                3、用餐：中餐自理（可导游代定30元/人）
                <w:br/>
                4、用车：空调旅游车
                <w:br/>
                5、保险：赠送旅游意外险（需提供准确身份证，否则视为自动放弃）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不含项目：自由活动项目 
                <w:br/>
                不含索道，索道自理：缆车上行65元/人，下行55元/人【可步行或自愿乘坐索道】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1、因人力不可抗拒因素造成的游览景点变化或景点减少，敬请谅解！本社只负责退还门票差额，但不承担由此造成的损失和责任。
                <w:br/>
                2、此团为全部散客拼团模式，如有等人、等车现象，敬请谅解！保证每人一正座（根据实际人数安排车辆大小）请各门市收客时告之客人。
                <w:br/>
                3、游客景点行程需和我社行程一致,便于我社操作，如不一致由此造成的损失我社不承担责任。
                <w:br/>
                4、儿童报价不含住宿、门票（1、5米以上儿童按成人报价收费）
                <w:br/>
                5、我社出团前一天下午6点左右会以电话和短信的方式通知游客出发时间地点以及导游手机号码和车牌号。请提前10分钟到指定地点集合,逾期造成误车,视为自动放弃,票款不退！
                <w:br/>
                备注：玉环出发+10元/人往返接送！（接送交通工具视人数而定安排旅游车或班车或客人自行打的，费用由我社导游支付）
                <w:br/>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2025-04-30T16:09:50+08:00</dcterms:created>
  <dcterms:modified xsi:type="dcterms:W3CDTF">2025-04-30T16:09:50+08:00</dcterms:modified>
</cp:coreProperties>
</file>

<file path=docProps/custom.xml><?xml version="1.0" encoding="utf-8"?>
<Properties xmlns="http://schemas.openxmlformats.org/officeDocument/2006/custom-properties" xmlns:vt="http://schemas.openxmlformats.org/officeDocument/2006/docPropsVTypes"/>
</file>