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400pt; height:26.687739896139pt; margin-left:0pt; margin-top:0pt; mso-position-horizontal:left; mso-position-vertical:top; mso-position-horizontal-relative:char; mso-position-vertical-relative:line;">
            <w10:wrap type="inline"/>
            <v:imagedata r:id="rId7" o:title=""/>
          </v:shape>
        </w:pict>
      </w:r>
    </w:p>
    <w:p>
      <w:pPr>
        <w:pStyle w:val="pStyle"/>
      </w:pPr>
      <w:r>
        <w:rPr>
          <w:rFonts w:ascii="微软雅黑" w:hAnsi="微软雅黑" w:eastAsia="微软雅黑" w:cs="微软雅黑"/>
          <w:sz w:val="24"/>
          <w:szCs w:val="24"/>
          <w:b/>
          <w:bCs/>
        </w:rPr>
        <w:t xml:space="preserve">【南线】【一日游】【酒店门口接送】【白+黑活动无极限】行程单</w:t>
      </w:r>
    </w:p>
    <w:p>
      <w:pPr>
        <w:jc w:val="center"/>
        <w:spacing w:after="100"/>
      </w:pPr>
      <w:r>
        <w:rPr>
          <w:rFonts w:ascii="微软雅黑" w:hAnsi="微软雅黑" w:eastAsia="微软雅黑" w:cs="微软雅黑"/>
          <w:sz w:val="20"/>
          <w:szCs w:val="20"/>
        </w:rPr>
        <w:t xml:space="preserve">坛南湾景区-将军山-猴研岛-金坤度假村（含生蚝不限量畅吃特色餐）</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PTLY-01</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平潭县</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平潭县</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汽车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汽车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【无忧接送】统一安排，预定之后直接上门酒店接送；
                <w:br/>
                【专职导游】安排专业的导游为您服务，让您便捷全面的体验旅游；
                <w:br/>
                【超值体验】安排篝火晚会、沙滩体验赶海等欢愉活动；
                <w:br/>
                【沙滩追泪】私密沙滩，守候蓝眼泪，无需与众多游人争锋；
              </w:t>
            </w:r>
          </w:p>
        </w:tc>
      </w:tr>
    </w:tbl>
    <w:p>
      <w:pPr>
        <w:jc w:val="left"/>
        <w:spacing w:before="10" w:after="10"/>
      </w:pPr>
      <w:r>
        <w:rPr>
          <w:rFonts w:ascii="微软雅黑" w:hAnsi="微软雅黑" w:eastAsia="微软雅黑" w:cs="微软雅黑"/>
          <w:sz w:val="22"/>
          <w:szCs w:val="22"/>
          <w:b/>
          <w:bCs/>
        </w:rPr>
        <w:t xml:space="preserve">行程安排</w:t>
      </w:r>
    </w:p>
    <w:tbl>
      <w:tblGrid>
        <w:gridCol w:w="10500" w:type="dxa"/>
      </w:tblGrid>
      <w:tblPr>
        <w:tblStyle w:val="lineSchedulings"/>
      </w:tblPr>
      <w:tr>
        <w:trPr/>
        <w:tc>
          <w:tcPr>
            <w:tcW w:w="10500" w:type="dxa"/>
            <w:vAlign w:val="center"/>
            <w:shd w:val="clear" w:fill="efefef"/>
          </w:tcPr>
          <w:p>
            <w:pPr>
              <w:pStyle w:val="center"/>
            </w:pPr>
            <w:r>
              <w:rPr>
                <w:rFonts w:ascii="微软雅黑" w:hAnsi="微软雅黑" w:eastAsia="微软雅黑" w:cs="微软雅黑"/>
                <w:color w:val="000000"/>
                <w:sz w:val="20"/>
                <w:szCs w:val="20"/>
                <w:b/>
                <w:bCs/>
              </w:rPr>
              <w:t xml:space="preserve">行程详情</w:t>
            </w:r>
          </w:p>
        </w:tc>
      </w:tr>
      <w:tr>
        <w:trPr/>
        <w:tc>
          <w:tcPr>
            <w:tcW w:w="10500" w:type="dxa"/>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3889.12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1、交通：含当天一日游的用车，每人一正座；
                <w:br/>
                2、门票：含赶海体验、篝火晚会的入场券；
                <w:br/>
                3、用餐：含一餐生蚝畅吃特色餐（小生蚝不限量）。
                <w:br/>
                4、导游：含当天一日游的导游服务。
                <w:br/>
                5、保险：含旅行社责任险，不含旅游意外险；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
            </w:r>
          </w:p>
        </w:tc>
        <w:tc>
          <w:tcPr/>
          <w:p>
            <w:pPr>
              <w:pStyle w:val="indent"/>
            </w:pPr>
            <w:r>
              <w:rPr>
                <w:rFonts w:ascii="微软雅黑" w:hAnsi="微软雅黑" w:eastAsia="微软雅黑" w:cs="微软雅黑"/>
                <w:color w:val="000000"/>
                <w:sz w:val="20"/>
                <w:szCs w:val="20"/>
              </w:rPr>
              <w:t xml:space="preserve">行程中的将军山门票20元、猴研岛景区门票30元，如想游览，请自理门票，交给导游代办。</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1、请务必带好身份证、护照等有效证件原件，并检查是否过期，以备实名制乘坐交通和景区入园查验与入住时登记使用！
                <w:br/>
                2、旅游结束前请如实填写导游提供的《意见反馈表》，对没有填写而事后提出意见和投诉原则上我社不予受理。
                <w:br/>
                3、请如实申报儿童的实际情况，若因报名情况与实际不符而造成的无法接待，本社不承担责任；
                <w:br/>
                4、餐饮：团队餐厅或指定酒店餐厅用餐。儿童与成人用餐同价。
                <w:br/>
                5、交通：按团队人数选择车型，每人确保一人一个正座。行程中的车程时间为参考时间。根据交通条例规定，旅游营运车辆不得超员(导游也不准坐车头导游位置)如违规扣6分并处罚金2万―5万。因此，凡带儿童出团旅游的游客，儿童必须占座位！报团的时候请告知旅行社是否有小孩跟随，如有隐瞒，司机发现超载拒绝驾驶，同时有权请客人下车，所产生的损失由客人自行承担！再小也是生命，不论年龄大小，一人一个座；
                <w:br/>
                6、门票：不含景点大门票、不含景区内电瓶车、索道等小门票和其他消费；行程中游览时间为参考时间。若游客在行程中放弃景点产生退费的、或其它各种优惠证件所享受的优惠政策，我社按景区协议价或按景区所规定的优惠政策退还门票费用。
                <w:br/>
                7、旅游者未能按照合同约定，未能及时搭乘交通工具的，视为自愿放弃，我社不负任何责任。游客在出团前临时退团，不履行旅游合同的，应付相应的损失和违约金，具体参照签订的旅游合同。
                <w:br/>
                8、因人力不可抗拒因素（自然灾害、交通状况、政府行为等）我社可以作出行程调整，尽力确保行程的顺利进行。实在导致无法按照约定的计划执行的，因变更而超出的费用由旅游者承担，节省的费用返还旅游者。
                <w:br/>
                9、行程在不减少景点的情况下，游玩顺序可调整；规定的游玩时间在特殊情况下可由导游调整；
                <w:br/>
                10、因旅游团队在操作需委托地接社操作，我社已与当地资质正规、信誉良好、手续合法的旅游企业签订长期合作协议，游客签订本合同时，视为同意我社委托给本公司所委托的旅行社做为当地接待服务。
                <w:br/>
                10、此行程需由旅行社加盖业务章，作为合同附件，否则仅供参考。 
                <w:br/>
                11、我社出团前一天会以电话和短信的方式通知游客出发时间地点以及导游手机号码。
                <w:br/>
                12、本次活动为散客拼团模式，请游客提前10分钟以上到各集合地点上车（如误车则视为自动放弃，车费、导服、综费等费用恕不退还）；返程时在原地集合点下车，恕不一一绕道单送；旅游旺季期间，因出游人数较多，游客在出发当日候车时将有可能出现等人等车现象，敬请谅解！
                <w:br/>
                12、游客意外保险由组团单位代为购买。旅游过程中，如遇战争、游行、暴乱、台风、塌方等人力不可抗拒之因素或政府行为，为了确保游客的人身安全，组团社有权顺延或提前终止旅游，游客应积极服从旅行社的安排，旅游费用多退少补；
                <w:br/>
                13、游客在游玩过程中请注意自身及所携带儿童的人身及财物安全，如因游客在自由活动期间或夜间外出期间出现意外情况，旅行社不承担相应责任；70周岁以上参团，必须与旅行社签订身体健康免责协议方可报名。
                <w:br/>
                旅行社对本行程项目保有最终解释权，如未尽事宜，双方本着友好原则协商处理。
              </w:t>
            </w:r>
          </w:p>
        </w:tc>
      </w:tr>
    </w:tbl>
    <w:sectPr>
      <w:footerReference w:type="default" r:id="rId9"/>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http://erp.cncn.net                                                       打印日期：2025-08-02</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jpg"/><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2025-08-02T16:06:12+08:00</dcterms:created>
  <dcterms:modified xsi:type="dcterms:W3CDTF">2025-08-02T16:06:12+08:00</dcterms:modified>
</cp:coreProperties>
</file>

<file path=docProps/custom.xml><?xml version="1.0" encoding="utf-8"?>
<Properties xmlns="http://schemas.openxmlformats.org/officeDocument/2006/custom-properties" xmlns:vt="http://schemas.openxmlformats.org/officeDocument/2006/docPropsVTypes"/>
</file>